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43"/>
          <w:szCs w:val="43"/>
          <w:shd w:val="clear" w:fill="FFFFFF"/>
          <w:lang w:val="en-US" w:eastAsia="zh-CN" w:bidi="ar"/>
          <w14:textFill>
            <w14:solidFill>
              <w14:schemeClr w14:val="tx1"/>
            </w14:solidFill>
          </w14:textFill>
        </w:rPr>
        <w:t>内蒙古广播电视大学采购一批办公设备二次询价采购公告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(询价编号：</w:t>
      </w:r>
      <w:r>
        <w:rPr>
          <w:rFonts w:hint="eastAsia" w:ascii="仿宋" w:hAnsi="仿宋" w:eastAsia="仿宋" w:cs="仿宋"/>
          <w:i w:val="0"/>
          <w:caps w:val="0"/>
          <w:color w:val="000000" w:themeColor="text1"/>
          <w:spacing w:val="0"/>
          <w:kern w:val="0"/>
          <w:sz w:val="21"/>
          <w:szCs w:val="21"/>
          <w:shd w:val="clear" w:fill="FFFFFF"/>
          <w:lang w:val="en-US" w:eastAsia="zh-CN" w:bidi="ar"/>
          <w14:textFill>
            <w14:solidFill>
              <w14:schemeClr w14:val="tx1"/>
            </w14:solidFill>
          </w14:textFill>
        </w:rPr>
        <w:t>NMDD-XYGH-2019004)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内蒙古广播电视大学根据工作需要，采用二次询价方式采购一批办公设备，请有能力提供下述设备、货物的入围协议供货商，在指定时间内将报价单填报完整并密封完好后交至指定的报价地点。</w:t>
      </w:r>
      <w:r>
        <w:rPr>
          <w:rFonts w:hint="eastAsia" w:ascii="仿宋" w:hAnsi="仿宋" w:eastAsia="仿宋" w:cs="仿宋"/>
          <w:i w:val="0"/>
          <w:caps w:val="0"/>
          <w:color w:val="000000" w:themeColor="text1"/>
          <w:spacing w:val="0"/>
          <w:kern w:val="0"/>
          <w:sz w:val="21"/>
          <w:szCs w:val="21"/>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一、报价须知</w:t>
      </w:r>
      <w:r>
        <w:rPr>
          <w:rStyle w:val="5"/>
          <w:rFonts w:hint="eastAsia" w:ascii="仿宋" w:hAnsi="仿宋" w:eastAsia="仿宋" w:cs="仿宋"/>
          <w:b w:val="0"/>
          <w:i w:val="0"/>
          <w:caps w:val="0"/>
          <w:color w:val="000000" w:themeColor="text1"/>
          <w:spacing w:val="0"/>
          <w:kern w:val="0"/>
          <w:sz w:val="21"/>
          <w:szCs w:val="21"/>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1.所投产品必须为原装正品，必须按生产厂家承诺的售后服务条款提供各项售后服务；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2.报价应包括对投标产品的运输、安装、售后服务、技术培训、保险、利润、税金及合同包含的所有风险、责任等各项应有费用；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3.如中标，采购人按询价结果确认单与中标供应商在3个工作日内签订协议供货合同；中标供应商必须在合同签订后3日内按照采购人指定的地点供货；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4.整包报价。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5.投标时需提供以下文件：法定代表人授权书、营业执照副本原件和复印件、身份证原件复印件，复印件需加盖公章。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6.投标申请人提交资格预审文件及报价单时，根据有关规定要求，供应商需在内蒙古自治区政府采购网“供应商登记”栏按有关要求办理入库注册，开标前一个工作日16时前成功入库后方可参加投标，否则投标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二、定标原则</w:t>
      </w:r>
      <w:r>
        <w:rPr>
          <w:rStyle w:val="5"/>
          <w:rFonts w:hint="eastAsia" w:ascii="仿宋" w:hAnsi="仿宋" w:eastAsia="仿宋" w:cs="仿宋"/>
          <w:b w:val="0"/>
          <w:i w:val="0"/>
          <w:caps w:val="0"/>
          <w:color w:val="000000" w:themeColor="text1"/>
          <w:spacing w:val="0"/>
          <w:kern w:val="0"/>
          <w:sz w:val="21"/>
          <w:szCs w:val="21"/>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1.在满足采购产品所要求的技术规格、性能和售后服务的前提下，由内蒙古广播电视大学按价格优先原则确定中标供应商，即最低价中标；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2.由内蒙古广播电视大学按中标结果发出询价结果确认单；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3.如所有投标企业的报价均超出采购预算，按废标处理。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三、其它</w:t>
      </w:r>
      <w:r>
        <w:rPr>
          <w:rStyle w:val="5"/>
          <w:rFonts w:hint="eastAsia" w:ascii="仿宋" w:hAnsi="仿宋" w:eastAsia="仿宋" w:cs="仿宋"/>
          <w:b w:val="0"/>
          <w:i w:val="0"/>
          <w:caps w:val="0"/>
          <w:color w:val="000000" w:themeColor="text1"/>
          <w:spacing w:val="0"/>
          <w:kern w:val="0"/>
          <w:sz w:val="21"/>
          <w:szCs w:val="21"/>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1、所投设备型号生产厂家如已停产，请协议供货商在备注一栏内写明替代产品型号及详细配置；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2、如果对设备型号配置有歧义，请协议供货商务必在报价前与内蒙古广播电视大学联系落实或报价时明确所报设备型号</w:t>
      </w:r>
      <w:r>
        <w:rPr>
          <w:rFonts w:hint="eastAsia" w:ascii="仿宋" w:hAnsi="仿宋" w:eastAsia="仿宋" w:cs="仿宋"/>
          <w:i w:val="0"/>
          <w:caps w:val="0"/>
          <w:color w:val="000000" w:themeColor="text1"/>
          <w:spacing w:val="0"/>
          <w:kern w:val="0"/>
          <w:sz w:val="21"/>
          <w:szCs w:val="21"/>
          <w:shd w:val="clear" w:fill="FFFFFF"/>
          <w:lang w:val="en-US" w:eastAsia="zh-CN" w:bidi="ar"/>
          <w14:textFill>
            <w14:solidFill>
              <w14:schemeClr w14:val="tx1"/>
            </w14:solidFill>
          </w14:textFill>
        </w:rPr>
        <w:t>,</w:t>
      </w: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否则视为废标。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color w:val="000000" w:themeColor="text1"/>
          <w:sz w:val="28"/>
          <w:szCs w:val="28"/>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报价截止时间：</w:t>
      </w: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2019年7月9日下午15时30分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default"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报价地点：</w:t>
      </w: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呼和浩特市赛罕区新华大街34号内蒙古广播电视大学教学楼2楼203室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联 系 人：李晶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仿宋" w:hAnsi="仿宋" w:eastAsia="仿宋" w:cs="仿宋"/>
          <w:color w:val="000000" w:themeColor="text1"/>
          <w:sz w:val="21"/>
          <w:szCs w:val="21"/>
          <w:lang w:val="en-US"/>
          <w14:textFill>
            <w14:solidFill>
              <w14:schemeClr w14:val="tx1"/>
            </w14:solidFill>
          </w14:textFill>
        </w:rPr>
      </w:pP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电</w:t>
      </w:r>
      <w:r>
        <w:rPr>
          <w:rStyle w:val="5"/>
          <w:rFonts w:hint="eastAsia" w:ascii="仿宋" w:hAnsi="仿宋" w:eastAsia="仿宋" w:cs="仿宋"/>
          <w:b w:val="0"/>
          <w:i w:val="0"/>
          <w:caps w:val="0"/>
          <w:color w:val="000000" w:themeColor="text1"/>
          <w:spacing w:val="0"/>
          <w:kern w:val="0"/>
          <w:sz w:val="21"/>
          <w:szCs w:val="21"/>
          <w:shd w:val="clear" w:fill="FFFFFF"/>
          <w:lang w:val="en-US" w:eastAsia="zh-CN" w:bidi="ar"/>
          <w14:textFill>
            <w14:solidFill>
              <w14:schemeClr w14:val="tx1"/>
            </w14:solidFill>
          </w14:textFill>
        </w:rPr>
        <w:t>   </w:t>
      </w:r>
      <w:r>
        <w:rPr>
          <w:rStyle w:val="5"/>
          <w:rFonts w:hint="eastAsia" w:ascii="仿宋" w:hAnsi="仿宋" w:eastAsia="仿宋" w:cs="仿宋"/>
          <w:b w:val="0"/>
          <w:i w:val="0"/>
          <w:caps w:val="0"/>
          <w:color w:val="000000" w:themeColor="text1"/>
          <w:spacing w:val="0"/>
          <w:kern w:val="0"/>
          <w:sz w:val="28"/>
          <w:szCs w:val="28"/>
          <w:shd w:val="clear" w:fill="FFFFFF"/>
          <w:lang w:val="en-US" w:eastAsia="zh-CN" w:bidi="ar"/>
          <w14:textFill>
            <w14:solidFill>
              <w14:schemeClr w14:val="tx1"/>
            </w14:solidFill>
          </w14:textFill>
        </w:rPr>
        <w:t>话：</w:t>
      </w: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0471-4601889 17678012133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440" w:right="0" w:hanging="4335"/>
        <w:jc w:val="right"/>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440" w:right="0" w:hanging="4335"/>
        <w:jc w:val="righ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 内蒙古广播电视大学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cente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                                           2019年7月5日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360" w:leftChars="0" w:right="0" w:rightChars="0" w:firstLine="210" w:firstLineChars="100"/>
        <w:jc w:val="both"/>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附件</w:t>
      </w: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1：内蒙古广播电视大学采购一批办公设备二次询价竞价明细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360" w:leftChars="0" w:right="0" w:rightChars="0" w:firstLine="210" w:firstLineChars="100"/>
        <w:jc w:val="both"/>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t>附件</w:t>
      </w:r>
      <w:r>
        <w:rPr>
          <w:rFonts w:hint="eastAsia" w:ascii="仿宋" w:hAnsi="仿宋" w:eastAsia="仿宋" w:cs="仿宋"/>
          <w:i w:val="0"/>
          <w:caps w:val="0"/>
          <w:color w:val="000000" w:themeColor="text1"/>
          <w:spacing w:val="0"/>
          <w:sz w:val="21"/>
          <w:szCs w:val="21"/>
          <w:u w:val="none"/>
          <w:shd w:val="clear" w:fill="FFFFFF"/>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instrText xml:space="preserve"> HYPERLINK "http://zbcg.imut.edu.cn/system/_content/download.jsp?urltype=news.DownloadAttachUrl&amp;owner=1376315727&amp;wbfileid=1253340" \t "http://zbcg.imut.edu.cn/info/1004/_blank" </w:instrText>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t>法定代表人授权书</w:t>
      </w:r>
      <w:r>
        <w:rPr>
          <w:rFonts w:hint="eastAsia" w:ascii="仿宋" w:hAnsi="仿宋" w:eastAsia="仿宋" w:cs="仿宋"/>
          <w:i w:val="0"/>
          <w:caps w:val="0"/>
          <w:color w:val="000000" w:themeColor="text1"/>
          <w:spacing w:val="0"/>
          <w:sz w:val="21"/>
          <w:szCs w:val="21"/>
          <w:u w:val="none"/>
          <w:shd w:val="clear" w:fill="FFFFFF"/>
          <w14:textFill>
            <w14:solidFill>
              <w14:schemeClr w14:val="tx1"/>
            </w14:solidFill>
          </w14:textFill>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360" w:leftChars="0" w:right="0" w:rightChars="0" w:firstLine="210" w:firstLineChars="100"/>
        <w:jc w:val="both"/>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附件</w:t>
      </w: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3：内蒙古广播电视大学采购一批办公设备二次询价报价单</w:t>
      </w:r>
    </w:p>
    <w:p>
      <w:pPr>
        <w:jc w:val="left"/>
        <w:rPr>
          <w:rFonts w:hint="eastAsia"/>
          <w:b/>
          <w:bCs/>
          <w:sz w:val="18"/>
          <w:szCs w:val="18"/>
          <w:lang w:val="en-US" w:eastAsia="zh-CN"/>
        </w:rPr>
      </w:pPr>
      <w:r>
        <w:rPr>
          <w:rFonts w:hint="eastAsia"/>
          <w:b/>
          <w:bCs/>
          <w:sz w:val="18"/>
          <w:szCs w:val="18"/>
          <w:lang w:eastAsia="zh-CN"/>
        </w:rPr>
        <w:t>附件</w:t>
      </w:r>
      <w:r>
        <w:rPr>
          <w:rFonts w:hint="eastAsia"/>
          <w:b/>
          <w:bCs/>
          <w:sz w:val="18"/>
          <w:szCs w:val="18"/>
          <w:lang w:val="en-US" w:eastAsia="zh-CN"/>
        </w:rPr>
        <w:t>1</w:t>
      </w:r>
    </w:p>
    <w:tbl>
      <w:tblPr>
        <w:tblStyle w:val="3"/>
        <w:tblpPr w:leftFromText="180" w:rightFromText="180" w:vertAnchor="text" w:horzAnchor="page" w:tblpX="847" w:tblpY="919"/>
        <w:tblOverlap w:val="never"/>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68"/>
        <w:gridCol w:w="909"/>
        <w:gridCol w:w="1800"/>
        <w:gridCol w:w="865"/>
        <w:gridCol w:w="1111"/>
        <w:gridCol w:w="989"/>
        <w:gridCol w:w="93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序号</w:t>
            </w:r>
          </w:p>
        </w:tc>
        <w:tc>
          <w:tcPr>
            <w:tcW w:w="2268"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采购名称</w:t>
            </w:r>
          </w:p>
        </w:tc>
        <w:tc>
          <w:tcPr>
            <w:tcW w:w="909"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品牌</w:t>
            </w:r>
          </w:p>
        </w:tc>
        <w:tc>
          <w:tcPr>
            <w:tcW w:w="1800"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型号</w:t>
            </w:r>
          </w:p>
        </w:tc>
        <w:tc>
          <w:tcPr>
            <w:tcW w:w="865"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单位</w:t>
            </w:r>
          </w:p>
        </w:tc>
        <w:tc>
          <w:tcPr>
            <w:tcW w:w="1111"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数量</w:t>
            </w:r>
          </w:p>
        </w:tc>
        <w:tc>
          <w:tcPr>
            <w:tcW w:w="989" w:type="dxa"/>
            <w:vAlign w:val="center"/>
          </w:tcPr>
          <w:p>
            <w:pPr>
              <w:jc w:val="center"/>
              <w:rPr>
                <w:rFonts w:hint="eastAsia"/>
                <w:b/>
                <w:bCs/>
                <w:sz w:val="22"/>
                <w:szCs w:val="22"/>
                <w:vertAlign w:val="baseline"/>
                <w:lang w:eastAsia="zh-CN"/>
              </w:rPr>
            </w:pPr>
            <w:r>
              <w:rPr>
                <w:rFonts w:hint="eastAsia"/>
                <w:b/>
                <w:bCs/>
                <w:sz w:val="20"/>
                <w:szCs w:val="20"/>
                <w:vertAlign w:val="baseline"/>
                <w:lang w:eastAsia="zh-CN"/>
              </w:rPr>
              <w:t>竞价单价（元）</w:t>
            </w:r>
          </w:p>
        </w:tc>
        <w:tc>
          <w:tcPr>
            <w:tcW w:w="935" w:type="dxa"/>
            <w:vAlign w:val="center"/>
          </w:tcPr>
          <w:p>
            <w:pPr>
              <w:jc w:val="center"/>
              <w:rPr>
                <w:rFonts w:hint="eastAsia"/>
                <w:b/>
                <w:bCs/>
                <w:sz w:val="22"/>
                <w:szCs w:val="22"/>
                <w:vertAlign w:val="baseline"/>
                <w:lang w:eastAsia="zh-CN"/>
              </w:rPr>
            </w:pPr>
            <w:r>
              <w:rPr>
                <w:rFonts w:hint="eastAsia"/>
                <w:b/>
                <w:bCs/>
                <w:sz w:val="20"/>
                <w:szCs w:val="20"/>
                <w:vertAlign w:val="baseline"/>
                <w:lang w:eastAsia="zh-CN"/>
              </w:rPr>
              <w:t>竞价总价（元）</w:t>
            </w:r>
          </w:p>
        </w:tc>
        <w:tc>
          <w:tcPr>
            <w:tcW w:w="1041"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1T</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 xml:space="preserve">个 </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19</w:t>
            </w:r>
          </w:p>
        </w:tc>
        <w:tc>
          <w:tcPr>
            <w:tcW w:w="989"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530</w:t>
            </w:r>
          </w:p>
        </w:tc>
        <w:tc>
          <w:tcPr>
            <w:tcW w:w="935"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10070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2T</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8</w:t>
            </w:r>
          </w:p>
        </w:tc>
        <w:tc>
          <w:tcPr>
            <w:tcW w:w="989"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851</w:t>
            </w:r>
          </w:p>
        </w:tc>
        <w:tc>
          <w:tcPr>
            <w:tcW w:w="935"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6808</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w:t>
            </w:r>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联想4T</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10</w:t>
            </w:r>
          </w:p>
        </w:tc>
        <w:tc>
          <w:tcPr>
            <w:tcW w:w="989"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1140</w:t>
            </w:r>
          </w:p>
        </w:tc>
        <w:tc>
          <w:tcPr>
            <w:tcW w:w="935"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11400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4</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联想1T</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22</w:t>
            </w:r>
          </w:p>
        </w:tc>
        <w:tc>
          <w:tcPr>
            <w:tcW w:w="989"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557</w:t>
            </w:r>
          </w:p>
        </w:tc>
        <w:tc>
          <w:tcPr>
            <w:tcW w:w="935"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12254</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5</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联想2T</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14</w:t>
            </w:r>
          </w:p>
        </w:tc>
        <w:tc>
          <w:tcPr>
            <w:tcW w:w="989"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850</w:t>
            </w:r>
          </w:p>
        </w:tc>
        <w:tc>
          <w:tcPr>
            <w:tcW w:w="935"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11900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固态硬盘</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闪迪</w:t>
            </w: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400</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800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7</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优盘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128G</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25</w:t>
            </w:r>
          </w:p>
        </w:tc>
        <w:tc>
          <w:tcPr>
            <w:tcW w:w="989"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280</w:t>
            </w:r>
          </w:p>
        </w:tc>
        <w:tc>
          <w:tcPr>
            <w:tcW w:w="935"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7000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8</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路由器</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荣耀</w:t>
            </w: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5</w:t>
            </w:r>
          </w:p>
        </w:tc>
        <w:tc>
          <w:tcPr>
            <w:tcW w:w="989"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350</w:t>
            </w:r>
          </w:p>
        </w:tc>
        <w:tc>
          <w:tcPr>
            <w:tcW w:w="935"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1750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9</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键盘</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罗技</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K120</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85</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170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10</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键鼠套装</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罗技</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MK275</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4</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158</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632</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11</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无线键鼠套装</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无线</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160</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960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12</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翻页笔</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支</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110</w:t>
            </w:r>
          </w:p>
        </w:tc>
        <w:tc>
          <w:tcPr>
            <w:tcW w:w="935"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220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13</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激光翻页笔</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汉王</w:t>
            </w:r>
          </w:p>
        </w:tc>
        <w:tc>
          <w:tcPr>
            <w:tcW w:w="1800"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MPT-101</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支</w:t>
            </w:r>
          </w:p>
        </w:tc>
        <w:tc>
          <w:tcPr>
            <w:tcW w:w="1111"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180</w:t>
            </w:r>
          </w:p>
        </w:tc>
        <w:tc>
          <w:tcPr>
            <w:tcW w:w="93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180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14</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打印机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惠普</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252DWE</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3650</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3650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15</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打印机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兄弟</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FC-7380</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1440</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2880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16</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打印机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震旦</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AD220SD</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1400</w:t>
            </w:r>
          </w:p>
        </w:tc>
        <w:tc>
          <w:tcPr>
            <w:tcW w:w="935"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1400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17</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一体机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兄弟</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DCP-B7500D</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2100</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6300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18</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内存条</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DDR3 4G</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条</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9</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400</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3600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19</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充电宝</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160</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480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color w:val="auto"/>
                <w:sz w:val="22"/>
                <w:szCs w:val="22"/>
                <w:vertAlign w:val="baseline"/>
                <w:lang w:val="en-US" w:eastAsia="zh-CN"/>
              </w:rPr>
              <w:t>20</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摄像头</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580</w:t>
            </w:r>
          </w:p>
        </w:tc>
        <w:tc>
          <w:tcPr>
            <w:tcW w:w="93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580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21</w:t>
            </w:r>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固态硬盘</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金士顿</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120G</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129</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550</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70950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22</w:t>
            </w:r>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三角架</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1650</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3300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color w:val="0000FF"/>
                <w:sz w:val="22"/>
                <w:szCs w:val="22"/>
                <w:vertAlign w:val="baseline"/>
                <w:lang w:val="en-US" w:eastAsia="zh-CN"/>
              </w:rPr>
            </w:pPr>
            <w:r>
              <w:rPr>
                <w:rFonts w:hint="eastAsia"/>
                <w:b w:val="0"/>
                <w:bCs w:val="0"/>
                <w:sz w:val="22"/>
                <w:szCs w:val="22"/>
                <w:vertAlign w:val="baseline"/>
                <w:lang w:val="en-US" w:eastAsia="zh-CN"/>
              </w:rPr>
              <w:t>23</w:t>
            </w:r>
          </w:p>
        </w:tc>
        <w:tc>
          <w:tcPr>
            <w:tcW w:w="2268" w:type="dxa"/>
            <w:vAlign w:val="center"/>
          </w:tcPr>
          <w:p>
            <w:pPr>
              <w:jc w:val="center"/>
              <w:rPr>
                <w:rFonts w:hint="eastAsia"/>
                <w:b w:val="0"/>
                <w:bCs w:val="0"/>
                <w:color w:val="0000FF"/>
                <w:sz w:val="22"/>
                <w:szCs w:val="22"/>
                <w:vertAlign w:val="baseline"/>
                <w:lang w:eastAsia="zh-CN"/>
              </w:rPr>
            </w:pPr>
            <w:r>
              <w:rPr>
                <w:rFonts w:hint="eastAsia"/>
                <w:b w:val="0"/>
                <w:bCs w:val="0"/>
                <w:sz w:val="22"/>
                <w:szCs w:val="22"/>
                <w:vertAlign w:val="baseline"/>
                <w:lang w:val="en-US" w:eastAsia="zh-CN"/>
              </w:rPr>
              <w:t>独脚架</w:t>
            </w:r>
          </w:p>
        </w:tc>
        <w:tc>
          <w:tcPr>
            <w:tcW w:w="909" w:type="dxa"/>
            <w:vAlign w:val="top"/>
          </w:tcPr>
          <w:p>
            <w:pPr>
              <w:jc w:val="center"/>
              <w:rPr>
                <w:rFonts w:hint="eastAsia"/>
                <w:b w:val="0"/>
                <w:bCs w:val="0"/>
                <w:color w:val="0000FF"/>
                <w:sz w:val="22"/>
                <w:szCs w:val="22"/>
                <w:vertAlign w:val="baseline"/>
                <w:lang w:val="en-US" w:eastAsia="zh-CN"/>
              </w:rPr>
            </w:pPr>
          </w:p>
        </w:tc>
        <w:tc>
          <w:tcPr>
            <w:tcW w:w="1800" w:type="dxa"/>
            <w:vAlign w:val="top"/>
          </w:tcPr>
          <w:p>
            <w:pPr>
              <w:jc w:val="center"/>
              <w:rPr>
                <w:rFonts w:hint="eastAsia"/>
                <w:b w:val="0"/>
                <w:bCs w:val="0"/>
                <w:color w:val="0000FF"/>
                <w:sz w:val="22"/>
                <w:szCs w:val="22"/>
                <w:vertAlign w:val="baseline"/>
                <w:lang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个</w:t>
            </w:r>
          </w:p>
        </w:tc>
        <w:tc>
          <w:tcPr>
            <w:tcW w:w="1111" w:type="dxa"/>
            <w:vAlign w:val="top"/>
          </w:tcPr>
          <w:p>
            <w:pPr>
              <w:jc w:val="center"/>
              <w:rPr>
                <w:rFonts w:hint="eastAsia"/>
                <w:b w:val="0"/>
                <w:bCs w:val="0"/>
                <w:color w:val="0000FF"/>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color w:val="0000FF"/>
                <w:sz w:val="22"/>
                <w:szCs w:val="22"/>
                <w:vertAlign w:val="baseline"/>
                <w:lang w:val="en-US" w:eastAsia="zh-CN"/>
              </w:rPr>
            </w:pPr>
            <w:r>
              <w:rPr>
                <w:rFonts w:hint="eastAsia"/>
                <w:b w:val="0"/>
                <w:bCs w:val="0"/>
                <w:sz w:val="22"/>
                <w:szCs w:val="22"/>
                <w:vertAlign w:val="baseline"/>
                <w:lang w:val="en-US" w:eastAsia="zh-CN"/>
              </w:rPr>
              <w:t>1180</w:t>
            </w:r>
          </w:p>
        </w:tc>
        <w:tc>
          <w:tcPr>
            <w:tcW w:w="935" w:type="dxa"/>
            <w:vAlign w:val="center"/>
          </w:tcPr>
          <w:p>
            <w:pPr>
              <w:jc w:val="center"/>
              <w:rPr>
                <w:rFonts w:hint="eastAsia"/>
                <w:b w:val="0"/>
                <w:bCs w:val="0"/>
                <w:color w:val="0000FF"/>
                <w:sz w:val="22"/>
                <w:szCs w:val="22"/>
                <w:vertAlign w:val="baseline"/>
                <w:lang w:val="en-US" w:eastAsia="zh-CN"/>
              </w:rPr>
            </w:pPr>
            <w:r>
              <w:rPr>
                <w:rFonts w:hint="eastAsia"/>
                <w:b w:val="0"/>
                <w:bCs w:val="0"/>
                <w:sz w:val="22"/>
                <w:szCs w:val="22"/>
                <w:vertAlign w:val="baseline"/>
                <w:lang w:val="en-US" w:eastAsia="zh-CN"/>
              </w:rPr>
              <w:t>1180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24</w:t>
            </w:r>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耳机</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头戴式</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4</w:t>
            </w:r>
          </w:p>
        </w:tc>
        <w:tc>
          <w:tcPr>
            <w:tcW w:w="989"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600</w:t>
            </w:r>
          </w:p>
        </w:tc>
        <w:tc>
          <w:tcPr>
            <w:tcW w:w="935"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2400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25</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闪光灯</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佳能</w:t>
            </w: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2650</w:t>
            </w:r>
          </w:p>
        </w:tc>
        <w:tc>
          <w:tcPr>
            <w:tcW w:w="935"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2650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26</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电脑</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联想</w:t>
            </w: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IA0520</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10500</w:t>
            </w:r>
          </w:p>
        </w:tc>
        <w:tc>
          <w:tcPr>
            <w:tcW w:w="935" w:type="dxa"/>
            <w:vAlign w:val="center"/>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10500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27</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红外摄像机</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r>
              <w:rPr>
                <w:rFonts w:hint="eastAsia"/>
                <w:b w:val="0"/>
                <w:bCs w:val="0"/>
                <w:sz w:val="20"/>
                <w:szCs w:val="20"/>
                <w:vertAlign w:val="baseline"/>
                <w:lang w:val="en-US" w:eastAsia="zh-CN"/>
              </w:rPr>
              <w:t>百万高清</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380</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2280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28</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监控专用硬盘</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680</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29</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POE交换机</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千兆16口</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890</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890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30</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POE模块分离器</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10</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68</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680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31</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数字硬盘录像机</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960</w:t>
            </w:r>
          </w:p>
        </w:tc>
        <w:tc>
          <w:tcPr>
            <w:tcW w:w="935"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960</w:t>
            </w: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5" w:type="dxa"/>
            <w:gridSpan w:val="7"/>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合计</w:t>
            </w:r>
          </w:p>
        </w:tc>
        <w:tc>
          <w:tcPr>
            <w:tcW w:w="1976" w:type="dxa"/>
            <w:gridSpan w:val="2"/>
            <w:vAlign w:val="center"/>
          </w:tcPr>
          <w:p>
            <w:pPr>
              <w:jc w:val="center"/>
              <w:rPr>
                <w:rFonts w:hint="default"/>
                <w:b/>
                <w:bCs/>
                <w:sz w:val="22"/>
                <w:szCs w:val="22"/>
                <w:vertAlign w:val="baseline"/>
                <w:lang w:val="en-US" w:eastAsia="zh-CN"/>
              </w:rPr>
            </w:pPr>
            <w:r>
              <w:rPr>
                <w:rFonts w:hint="eastAsia"/>
                <w:b/>
                <w:bCs/>
                <w:sz w:val="22"/>
                <w:szCs w:val="22"/>
                <w:vertAlign w:val="baseline"/>
                <w:lang w:val="en-US" w:eastAsia="zh-CN"/>
              </w:rPr>
              <w:t>179504</w:t>
            </w:r>
          </w:p>
        </w:tc>
      </w:tr>
    </w:tbl>
    <w:p>
      <w:pPr>
        <w:jc w:val="center"/>
        <w:rPr>
          <w:rFonts w:hint="eastAsia"/>
          <w:b w:val="0"/>
          <w:bCs w:val="0"/>
          <w:sz w:val="28"/>
          <w:szCs w:val="44"/>
          <w:lang w:eastAsia="zh-CN"/>
        </w:rPr>
      </w:pPr>
      <w:r>
        <w:rPr>
          <w:rFonts w:hint="eastAsia"/>
          <w:b/>
          <w:bCs/>
          <w:sz w:val="28"/>
          <w:szCs w:val="44"/>
          <w:lang w:eastAsia="zh-CN"/>
        </w:rPr>
        <w:t>内蒙古广播电视大学采购一批办公设备二次询价采购竞价明细</w:t>
      </w:r>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lang w:eastAsia="zh-CN"/>
        </w:rPr>
        <w:t>附件</w:t>
      </w:r>
      <w:r>
        <w:rPr>
          <w:rFonts w:hint="eastAsia"/>
          <w:lang w:val="en-US" w:eastAsia="zh-CN"/>
        </w:rPr>
        <w:t>2</w:t>
      </w:r>
    </w:p>
    <w:p/>
    <w:p>
      <w:pP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object>
          <v:shape id="_x0000_i1025" o:spt="75" type="#_x0000_t75" style="height:548.2pt;width:442.2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p>
      <w:pP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pPr>
    </w:p>
    <w:p>
      <w:pP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pPr>
    </w:p>
    <w:p>
      <w:pP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pPr>
    </w:p>
    <w:p>
      <w:pP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pPr>
    </w:p>
    <w:p>
      <w:pPr>
        <w:rPr>
          <w:rFonts w:hint="eastAsia" w:ascii="仿宋" w:hAnsi="仿宋" w:eastAsia="仿宋" w:cs="仿宋"/>
          <w:i w:val="0"/>
          <w:caps w:val="0"/>
          <w:color w:val="000000" w:themeColor="text1"/>
          <w:spacing w:val="0"/>
          <w:sz w:val="21"/>
          <w:szCs w:val="21"/>
          <w:u w:val="none"/>
          <w:shd w:val="clear" w:fill="FFFFFF"/>
          <w:lang w:eastAsia="zh-CN"/>
          <w14:textFill>
            <w14:solidFill>
              <w14:schemeClr w14:val="tx1"/>
            </w14:solidFill>
          </w14:textFill>
        </w:rPr>
      </w:pPr>
    </w:p>
    <w:p>
      <w:pPr>
        <w:jc w:val="left"/>
        <w:rPr>
          <w:rFonts w:hint="eastAsia"/>
          <w:b/>
          <w:bCs/>
          <w:sz w:val="18"/>
          <w:szCs w:val="18"/>
          <w:lang w:val="en-US" w:eastAsia="zh-CN"/>
        </w:rPr>
      </w:pPr>
      <w:r>
        <w:rPr>
          <w:rFonts w:hint="eastAsia"/>
          <w:b/>
          <w:bCs/>
          <w:sz w:val="18"/>
          <w:szCs w:val="18"/>
          <w:lang w:eastAsia="zh-CN"/>
        </w:rPr>
        <w:t>附件</w:t>
      </w:r>
      <w:r>
        <w:rPr>
          <w:rFonts w:hint="eastAsia"/>
          <w:b/>
          <w:bCs/>
          <w:sz w:val="18"/>
          <w:szCs w:val="18"/>
          <w:lang w:val="en-US" w:eastAsia="zh-CN"/>
        </w:rPr>
        <w:t>3</w:t>
      </w:r>
    </w:p>
    <w:p>
      <w:pPr>
        <w:jc w:val="center"/>
        <w:rPr>
          <w:rFonts w:hint="eastAsia"/>
          <w:b/>
          <w:bCs/>
          <w:sz w:val="28"/>
          <w:szCs w:val="44"/>
          <w:lang w:eastAsia="zh-CN"/>
        </w:rPr>
      </w:pPr>
      <w:r>
        <w:rPr>
          <w:rFonts w:hint="eastAsia"/>
          <w:b/>
          <w:bCs/>
          <w:sz w:val="28"/>
          <w:szCs w:val="44"/>
          <w:lang w:eastAsia="zh-CN"/>
        </w:rPr>
        <w:t>内蒙古广播电视大学采购一批办公设备二次询价采购报价单</w:t>
      </w:r>
    </w:p>
    <w:tbl>
      <w:tblPr>
        <w:tblStyle w:val="3"/>
        <w:tblpPr w:leftFromText="180" w:rightFromText="180" w:vertAnchor="text" w:horzAnchor="page" w:tblpX="1012" w:tblpY="74"/>
        <w:tblOverlap w:val="never"/>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68"/>
        <w:gridCol w:w="909"/>
        <w:gridCol w:w="1800"/>
        <w:gridCol w:w="865"/>
        <w:gridCol w:w="1111"/>
        <w:gridCol w:w="989"/>
        <w:gridCol w:w="93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序号</w:t>
            </w:r>
          </w:p>
        </w:tc>
        <w:tc>
          <w:tcPr>
            <w:tcW w:w="2268"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采购名称</w:t>
            </w:r>
          </w:p>
        </w:tc>
        <w:tc>
          <w:tcPr>
            <w:tcW w:w="909"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品牌</w:t>
            </w:r>
          </w:p>
        </w:tc>
        <w:tc>
          <w:tcPr>
            <w:tcW w:w="1800"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型号</w:t>
            </w:r>
          </w:p>
        </w:tc>
        <w:tc>
          <w:tcPr>
            <w:tcW w:w="865"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单位</w:t>
            </w:r>
          </w:p>
        </w:tc>
        <w:tc>
          <w:tcPr>
            <w:tcW w:w="1111"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数量</w:t>
            </w:r>
          </w:p>
        </w:tc>
        <w:tc>
          <w:tcPr>
            <w:tcW w:w="989" w:type="dxa"/>
            <w:vAlign w:val="center"/>
          </w:tcPr>
          <w:p>
            <w:pPr>
              <w:jc w:val="center"/>
              <w:rPr>
                <w:rFonts w:hint="eastAsia"/>
                <w:b/>
                <w:bCs/>
                <w:sz w:val="22"/>
                <w:szCs w:val="22"/>
                <w:vertAlign w:val="baseline"/>
                <w:lang w:eastAsia="zh-CN"/>
              </w:rPr>
            </w:pPr>
            <w:r>
              <w:rPr>
                <w:rFonts w:hint="eastAsia"/>
                <w:b/>
                <w:bCs/>
                <w:sz w:val="20"/>
                <w:szCs w:val="20"/>
                <w:vertAlign w:val="baseline"/>
                <w:lang w:eastAsia="zh-CN"/>
              </w:rPr>
              <w:t>报价单价（元）</w:t>
            </w:r>
          </w:p>
        </w:tc>
        <w:tc>
          <w:tcPr>
            <w:tcW w:w="935" w:type="dxa"/>
            <w:vAlign w:val="center"/>
          </w:tcPr>
          <w:p>
            <w:pPr>
              <w:jc w:val="center"/>
              <w:rPr>
                <w:rFonts w:hint="eastAsia"/>
                <w:b/>
                <w:bCs/>
                <w:sz w:val="22"/>
                <w:szCs w:val="22"/>
                <w:vertAlign w:val="baseline"/>
                <w:lang w:eastAsia="zh-CN"/>
              </w:rPr>
            </w:pPr>
            <w:r>
              <w:rPr>
                <w:rFonts w:hint="eastAsia"/>
                <w:b/>
                <w:bCs/>
                <w:sz w:val="20"/>
                <w:szCs w:val="20"/>
                <w:vertAlign w:val="baseline"/>
                <w:lang w:eastAsia="zh-CN"/>
              </w:rPr>
              <w:t>报价总价（元）</w:t>
            </w:r>
          </w:p>
        </w:tc>
        <w:tc>
          <w:tcPr>
            <w:tcW w:w="1041" w:type="dxa"/>
            <w:vAlign w:val="center"/>
          </w:tcPr>
          <w:p>
            <w:pPr>
              <w:jc w:val="center"/>
              <w:rPr>
                <w:rFonts w:hint="eastAsia"/>
                <w:b/>
                <w:bCs/>
                <w:sz w:val="22"/>
                <w:szCs w:val="22"/>
                <w:vertAlign w:val="baseline"/>
                <w:lang w:eastAsia="zh-CN"/>
              </w:rPr>
            </w:pPr>
            <w:r>
              <w:rPr>
                <w:rFonts w:hint="eastAsia"/>
                <w:b/>
                <w:bCs/>
                <w:sz w:val="22"/>
                <w:szCs w:val="2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1T</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 xml:space="preserve">个 </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19</w:t>
            </w:r>
          </w:p>
        </w:tc>
        <w:tc>
          <w:tcPr>
            <w:tcW w:w="989" w:type="dxa"/>
            <w:vAlign w:val="top"/>
          </w:tcPr>
          <w:p>
            <w:pPr>
              <w:jc w:val="center"/>
              <w:rPr>
                <w:rFonts w:hint="default"/>
                <w:b w:val="0"/>
                <w:bCs w:val="0"/>
                <w:sz w:val="22"/>
                <w:szCs w:val="22"/>
                <w:vertAlign w:val="baseline"/>
                <w:lang w:val="en-US" w:eastAsia="zh-CN"/>
              </w:rPr>
            </w:pPr>
          </w:p>
        </w:tc>
        <w:tc>
          <w:tcPr>
            <w:tcW w:w="935" w:type="dxa"/>
            <w:vAlign w:val="top"/>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2T</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8</w:t>
            </w:r>
          </w:p>
        </w:tc>
        <w:tc>
          <w:tcPr>
            <w:tcW w:w="989" w:type="dxa"/>
            <w:vAlign w:val="top"/>
          </w:tcPr>
          <w:p>
            <w:pPr>
              <w:jc w:val="center"/>
              <w:rPr>
                <w:rFonts w:hint="default"/>
                <w:b w:val="0"/>
                <w:bCs w:val="0"/>
                <w:sz w:val="22"/>
                <w:szCs w:val="22"/>
                <w:vertAlign w:val="baseline"/>
                <w:lang w:val="en-US" w:eastAsia="zh-CN"/>
              </w:rPr>
            </w:pPr>
          </w:p>
        </w:tc>
        <w:tc>
          <w:tcPr>
            <w:tcW w:w="935" w:type="dxa"/>
            <w:vAlign w:val="top"/>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w:t>
            </w:r>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联想4T</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10</w:t>
            </w:r>
          </w:p>
        </w:tc>
        <w:tc>
          <w:tcPr>
            <w:tcW w:w="989" w:type="dxa"/>
            <w:vAlign w:val="center"/>
          </w:tcPr>
          <w:p>
            <w:pPr>
              <w:jc w:val="both"/>
              <w:rPr>
                <w:rFonts w:hint="default"/>
                <w:b w:val="0"/>
                <w:bCs w:val="0"/>
                <w:sz w:val="22"/>
                <w:szCs w:val="22"/>
                <w:vertAlign w:val="baseline"/>
                <w:lang w:val="en-US" w:eastAsia="zh-CN"/>
              </w:rPr>
            </w:pPr>
          </w:p>
        </w:tc>
        <w:tc>
          <w:tcPr>
            <w:tcW w:w="935" w:type="dxa"/>
            <w:vAlign w:val="center"/>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4</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联想1T</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22</w:t>
            </w:r>
          </w:p>
        </w:tc>
        <w:tc>
          <w:tcPr>
            <w:tcW w:w="989" w:type="dxa"/>
            <w:vAlign w:val="center"/>
          </w:tcPr>
          <w:p>
            <w:pPr>
              <w:jc w:val="center"/>
              <w:rPr>
                <w:rFonts w:hint="default"/>
                <w:b w:val="0"/>
                <w:bCs w:val="0"/>
                <w:sz w:val="22"/>
                <w:szCs w:val="22"/>
                <w:vertAlign w:val="baseline"/>
                <w:lang w:val="en-US" w:eastAsia="zh-CN"/>
              </w:rPr>
            </w:pPr>
          </w:p>
        </w:tc>
        <w:tc>
          <w:tcPr>
            <w:tcW w:w="935" w:type="dxa"/>
            <w:vAlign w:val="center"/>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5</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移动硬盘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联想2T</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14</w:t>
            </w:r>
          </w:p>
        </w:tc>
        <w:tc>
          <w:tcPr>
            <w:tcW w:w="989" w:type="dxa"/>
            <w:vAlign w:val="center"/>
          </w:tcPr>
          <w:p>
            <w:pPr>
              <w:jc w:val="center"/>
              <w:rPr>
                <w:rFonts w:hint="default"/>
                <w:b w:val="0"/>
                <w:bCs w:val="0"/>
                <w:sz w:val="22"/>
                <w:szCs w:val="22"/>
                <w:vertAlign w:val="baseline"/>
                <w:lang w:val="en-US" w:eastAsia="zh-CN"/>
              </w:rPr>
            </w:pPr>
          </w:p>
        </w:tc>
        <w:tc>
          <w:tcPr>
            <w:tcW w:w="935" w:type="dxa"/>
            <w:vAlign w:val="center"/>
          </w:tcPr>
          <w:p>
            <w:pPr>
              <w:jc w:val="both"/>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固态硬盘</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闪迪</w:t>
            </w: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7</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优盘</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128G</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25</w:t>
            </w:r>
          </w:p>
        </w:tc>
        <w:tc>
          <w:tcPr>
            <w:tcW w:w="989" w:type="dxa"/>
            <w:vAlign w:val="top"/>
          </w:tcPr>
          <w:p>
            <w:pPr>
              <w:jc w:val="center"/>
              <w:rPr>
                <w:rFonts w:hint="default"/>
                <w:b w:val="0"/>
                <w:bCs w:val="0"/>
                <w:sz w:val="22"/>
                <w:szCs w:val="22"/>
                <w:vertAlign w:val="baseline"/>
                <w:lang w:val="en-US" w:eastAsia="zh-CN"/>
              </w:rPr>
            </w:pPr>
          </w:p>
        </w:tc>
        <w:tc>
          <w:tcPr>
            <w:tcW w:w="935" w:type="dxa"/>
            <w:vAlign w:val="top"/>
          </w:tcPr>
          <w:p>
            <w:pPr>
              <w:jc w:val="both"/>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8</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路由器</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荣耀</w:t>
            </w: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5</w:t>
            </w:r>
          </w:p>
        </w:tc>
        <w:tc>
          <w:tcPr>
            <w:tcW w:w="989" w:type="dxa"/>
            <w:vAlign w:val="top"/>
          </w:tcPr>
          <w:p>
            <w:pPr>
              <w:jc w:val="center"/>
              <w:rPr>
                <w:rFonts w:hint="default"/>
                <w:b w:val="0"/>
                <w:bCs w:val="0"/>
                <w:sz w:val="22"/>
                <w:szCs w:val="22"/>
                <w:vertAlign w:val="baseline"/>
                <w:lang w:val="en-US" w:eastAsia="zh-CN"/>
              </w:rPr>
            </w:pPr>
          </w:p>
        </w:tc>
        <w:tc>
          <w:tcPr>
            <w:tcW w:w="935" w:type="dxa"/>
            <w:vAlign w:val="top"/>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9</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键盘</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罗技</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K120</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top"/>
          </w:tcPr>
          <w:p>
            <w:pPr>
              <w:jc w:val="both"/>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10</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键鼠套装</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罗技</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MK275</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4</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11</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无线键鼠套装</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无线</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12</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翻页笔</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支</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top"/>
          </w:tcPr>
          <w:p>
            <w:pPr>
              <w:jc w:val="center"/>
              <w:rPr>
                <w:rFonts w:hint="default"/>
                <w:b w:val="0"/>
                <w:bCs w:val="0"/>
                <w:sz w:val="22"/>
                <w:szCs w:val="22"/>
                <w:vertAlign w:val="baseline"/>
                <w:lang w:val="en-US" w:eastAsia="zh-CN"/>
              </w:rPr>
            </w:pPr>
          </w:p>
        </w:tc>
        <w:tc>
          <w:tcPr>
            <w:tcW w:w="935" w:type="dxa"/>
            <w:vAlign w:val="top"/>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13</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激光翻页笔</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汉王</w:t>
            </w:r>
          </w:p>
        </w:tc>
        <w:tc>
          <w:tcPr>
            <w:tcW w:w="1800"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MPT-101</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支</w:t>
            </w:r>
          </w:p>
        </w:tc>
        <w:tc>
          <w:tcPr>
            <w:tcW w:w="1111"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sz w:val="22"/>
                <w:szCs w:val="22"/>
                <w:vertAlign w:val="baseline"/>
                <w:lang w:eastAsia="zh-CN"/>
              </w:rPr>
            </w:pPr>
          </w:p>
        </w:tc>
        <w:tc>
          <w:tcPr>
            <w:tcW w:w="935" w:type="dxa"/>
            <w:vAlign w:val="top"/>
          </w:tcPr>
          <w:p>
            <w:pPr>
              <w:jc w:val="center"/>
              <w:rPr>
                <w:rFonts w:hint="eastAsia"/>
                <w:b w:val="0"/>
                <w:bCs w:val="0"/>
                <w:sz w:val="22"/>
                <w:szCs w:val="22"/>
                <w:vertAlign w:val="baseline"/>
                <w:lang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14</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打印机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惠普</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252DWE</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15</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打印机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兄弟</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FC-7380</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16</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打印机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震旦</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AD220SD</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default"/>
                <w:b w:val="0"/>
                <w:bCs w:val="0"/>
                <w:sz w:val="22"/>
                <w:szCs w:val="22"/>
                <w:vertAlign w:val="baseline"/>
                <w:lang w:val="en-US" w:eastAsia="zh-CN"/>
              </w:rPr>
            </w:pPr>
          </w:p>
        </w:tc>
        <w:tc>
          <w:tcPr>
            <w:tcW w:w="935" w:type="dxa"/>
            <w:vAlign w:val="top"/>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17</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一体机</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兄弟</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DCP-B7500D</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18</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内存条</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DDR3 4G</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条</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9</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19</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充电宝</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color w:val="auto"/>
                <w:sz w:val="22"/>
                <w:szCs w:val="22"/>
                <w:vertAlign w:val="baseline"/>
                <w:lang w:val="en-US" w:eastAsia="zh-CN"/>
              </w:rPr>
              <w:t>20</w:t>
            </w:r>
          </w:p>
        </w:tc>
        <w:tc>
          <w:tcPr>
            <w:tcW w:w="2268"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摄像头</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sz w:val="22"/>
                <w:szCs w:val="22"/>
                <w:vertAlign w:val="baseline"/>
                <w:lang w:val="en-US" w:eastAsia="zh-CN"/>
              </w:rPr>
            </w:pPr>
          </w:p>
        </w:tc>
        <w:tc>
          <w:tcPr>
            <w:tcW w:w="935" w:type="dxa"/>
            <w:vAlign w:val="top"/>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21</w:t>
            </w:r>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固态硬盘</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金士顿</w:t>
            </w: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120G</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129</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22</w:t>
            </w:r>
            <w:bookmarkStart w:id="0" w:name="_GoBack"/>
            <w:bookmarkEnd w:id="0"/>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三角架</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color w:val="0000FF"/>
                <w:sz w:val="22"/>
                <w:szCs w:val="22"/>
                <w:vertAlign w:val="baseline"/>
                <w:lang w:val="en-US" w:eastAsia="zh-CN"/>
              </w:rPr>
            </w:pPr>
            <w:r>
              <w:rPr>
                <w:rFonts w:hint="eastAsia"/>
                <w:b w:val="0"/>
                <w:bCs w:val="0"/>
                <w:sz w:val="22"/>
                <w:szCs w:val="22"/>
                <w:vertAlign w:val="baseline"/>
                <w:lang w:val="en-US" w:eastAsia="zh-CN"/>
              </w:rPr>
              <w:t>23</w:t>
            </w:r>
          </w:p>
        </w:tc>
        <w:tc>
          <w:tcPr>
            <w:tcW w:w="2268" w:type="dxa"/>
            <w:vAlign w:val="center"/>
          </w:tcPr>
          <w:p>
            <w:pPr>
              <w:jc w:val="center"/>
              <w:rPr>
                <w:rFonts w:hint="eastAsia"/>
                <w:b w:val="0"/>
                <w:bCs w:val="0"/>
                <w:color w:val="0000FF"/>
                <w:sz w:val="22"/>
                <w:szCs w:val="22"/>
                <w:vertAlign w:val="baseline"/>
                <w:lang w:eastAsia="zh-CN"/>
              </w:rPr>
            </w:pPr>
            <w:r>
              <w:rPr>
                <w:rFonts w:hint="eastAsia"/>
                <w:b w:val="0"/>
                <w:bCs w:val="0"/>
                <w:sz w:val="22"/>
                <w:szCs w:val="22"/>
                <w:vertAlign w:val="baseline"/>
                <w:lang w:val="en-US" w:eastAsia="zh-CN"/>
              </w:rPr>
              <w:t>独脚架</w:t>
            </w:r>
          </w:p>
        </w:tc>
        <w:tc>
          <w:tcPr>
            <w:tcW w:w="909" w:type="dxa"/>
            <w:vAlign w:val="top"/>
          </w:tcPr>
          <w:p>
            <w:pPr>
              <w:jc w:val="center"/>
              <w:rPr>
                <w:rFonts w:hint="eastAsia"/>
                <w:b w:val="0"/>
                <w:bCs w:val="0"/>
                <w:color w:val="0000FF"/>
                <w:sz w:val="22"/>
                <w:szCs w:val="22"/>
                <w:vertAlign w:val="baseline"/>
                <w:lang w:val="en-US" w:eastAsia="zh-CN"/>
              </w:rPr>
            </w:pPr>
          </w:p>
        </w:tc>
        <w:tc>
          <w:tcPr>
            <w:tcW w:w="1800" w:type="dxa"/>
            <w:vAlign w:val="top"/>
          </w:tcPr>
          <w:p>
            <w:pPr>
              <w:jc w:val="center"/>
              <w:rPr>
                <w:rFonts w:hint="eastAsia"/>
                <w:b w:val="0"/>
                <w:bCs w:val="0"/>
                <w:color w:val="0000FF"/>
                <w:sz w:val="22"/>
                <w:szCs w:val="22"/>
                <w:vertAlign w:val="baseline"/>
                <w:lang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个</w:t>
            </w:r>
          </w:p>
        </w:tc>
        <w:tc>
          <w:tcPr>
            <w:tcW w:w="1111" w:type="dxa"/>
            <w:vAlign w:val="top"/>
          </w:tcPr>
          <w:p>
            <w:pPr>
              <w:jc w:val="center"/>
              <w:rPr>
                <w:rFonts w:hint="eastAsia"/>
                <w:b w:val="0"/>
                <w:bCs w:val="0"/>
                <w:color w:val="0000FF"/>
                <w:sz w:val="22"/>
                <w:szCs w:val="22"/>
                <w:vertAlign w:val="baseline"/>
                <w:lang w:val="en-US" w:eastAsia="zh-CN"/>
              </w:rPr>
            </w:pPr>
            <w:r>
              <w:rPr>
                <w:rFonts w:hint="eastAsia"/>
                <w:b w:val="0"/>
                <w:bCs w:val="0"/>
                <w:sz w:val="22"/>
                <w:szCs w:val="22"/>
                <w:vertAlign w:val="baseline"/>
                <w:lang w:val="en-US" w:eastAsia="zh-CN"/>
              </w:rPr>
              <w:t>1</w:t>
            </w:r>
          </w:p>
        </w:tc>
        <w:tc>
          <w:tcPr>
            <w:tcW w:w="989" w:type="dxa"/>
            <w:vAlign w:val="top"/>
          </w:tcPr>
          <w:p>
            <w:pPr>
              <w:jc w:val="center"/>
              <w:rPr>
                <w:rFonts w:hint="eastAsia"/>
                <w:b w:val="0"/>
                <w:bCs w:val="0"/>
                <w:color w:val="0000FF"/>
                <w:sz w:val="22"/>
                <w:szCs w:val="22"/>
                <w:vertAlign w:val="baseline"/>
                <w:lang w:val="en-US" w:eastAsia="zh-CN"/>
              </w:rPr>
            </w:pPr>
          </w:p>
        </w:tc>
        <w:tc>
          <w:tcPr>
            <w:tcW w:w="935" w:type="dxa"/>
            <w:vAlign w:val="center"/>
          </w:tcPr>
          <w:p>
            <w:pPr>
              <w:jc w:val="center"/>
              <w:rPr>
                <w:rFonts w:hint="eastAsia"/>
                <w:b w:val="0"/>
                <w:bCs w:val="0"/>
                <w:color w:val="0000FF"/>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24</w:t>
            </w:r>
          </w:p>
        </w:tc>
        <w:tc>
          <w:tcPr>
            <w:tcW w:w="2268" w:type="dxa"/>
            <w:vAlign w:val="center"/>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耳机</w:t>
            </w:r>
          </w:p>
        </w:tc>
        <w:tc>
          <w:tcPr>
            <w:tcW w:w="909" w:type="dxa"/>
            <w:vAlign w:val="top"/>
          </w:tcPr>
          <w:p>
            <w:pPr>
              <w:jc w:val="center"/>
              <w:rPr>
                <w:rFonts w:hint="eastAsia"/>
                <w:b w:val="0"/>
                <w:bCs w:val="0"/>
                <w:sz w:val="22"/>
                <w:szCs w:val="22"/>
                <w:vertAlign w:val="baseline"/>
                <w:lang w:eastAsia="zh-CN"/>
              </w:rPr>
            </w:pPr>
          </w:p>
        </w:tc>
        <w:tc>
          <w:tcPr>
            <w:tcW w:w="1800"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头戴式</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4</w:t>
            </w:r>
          </w:p>
        </w:tc>
        <w:tc>
          <w:tcPr>
            <w:tcW w:w="989" w:type="dxa"/>
            <w:vAlign w:val="center"/>
          </w:tcPr>
          <w:p>
            <w:pPr>
              <w:jc w:val="center"/>
              <w:rPr>
                <w:rFonts w:hint="default"/>
                <w:b w:val="0"/>
                <w:bCs w:val="0"/>
                <w:sz w:val="22"/>
                <w:szCs w:val="22"/>
                <w:vertAlign w:val="baseline"/>
                <w:lang w:val="en-US" w:eastAsia="zh-CN"/>
              </w:rPr>
            </w:pPr>
          </w:p>
        </w:tc>
        <w:tc>
          <w:tcPr>
            <w:tcW w:w="935" w:type="dxa"/>
            <w:vAlign w:val="center"/>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25</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闪光灯</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佳能</w:t>
            </w:r>
          </w:p>
        </w:tc>
        <w:tc>
          <w:tcPr>
            <w:tcW w:w="1800" w:type="dxa"/>
            <w:vAlign w:val="top"/>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个</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default"/>
                <w:b w:val="0"/>
                <w:bCs w:val="0"/>
                <w:sz w:val="22"/>
                <w:szCs w:val="22"/>
                <w:vertAlign w:val="baseline"/>
                <w:lang w:val="en-US" w:eastAsia="zh-CN"/>
              </w:rPr>
            </w:pPr>
          </w:p>
        </w:tc>
        <w:tc>
          <w:tcPr>
            <w:tcW w:w="935" w:type="dxa"/>
            <w:vAlign w:val="center"/>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26</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电脑</w:t>
            </w:r>
          </w:p>
        </w:tc>
        <w:tc>
          <w:tcPr>
            <w:tcW w:w="909"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联想</w:t>
            </w:r>
          </w:p>
        </w:tc>
        <w:tc>
          <w:tcPr>
            <w:tcW w:w="1800"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IA0520</w:t>
            </w:r>
          </w:p>
        </w:tc>
        <w:tc>
          <w:tcPr>
            <w:tcW w:w="865"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eastAsia="zh-CN"/>
              </w:rPr>
              <w:t>台</w:t>
            </w:r>
          </w:p>
        </w:tc>
        <w:tc>
          <w:tcPr>
            <w:tcW w:w="1111" w:type="dxa"/>
            <w:vAlign w:val="top"/>
          </w:tcPr>
          <w:p>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default"/>
                <w:b w:val="0"/>
                <w:bCs w:val="0"/>
                <w:sz w:val="22"/>
                <w:szCs w:val="22"/>
                <w:vertAlign w:val="baseline"/>
                <w:lang w:val="en-US" w:eastAsia="zh-CN"/>
              </w:rPr>
            </w:pPr>
          </w:p>
        </w:tc>
        <w:tc>
          <w:tcPr>
            <w:tcW w:w="935" w:type="dxa"/>
            <w:vAlign w:val="center"/>
          </w:tcPr>
          <w:p>
            <w:pPr>
              <w:jc w:val="center"/>
              <w:rPr>
                <w:rFonts w:hint="default"/>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27</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0"/>
                <w:szCs w:val="20"/>
                <w:vertAlign w:val="baseline"/>
                <w:lang w:val="en-US" w:eastAsia="zh-CN"/>
              </w:rPr>
              <w:t>红外摄像机</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r>
              <w:rPr>
                <w:rFonts w:hint="eastAsia"/>
                <w:b w:val="0"/>
                <w:bCs w:val="0"/>
                <w:sz w:val="20"/>
                <w:szCs w:val="20"/>
                <w:vertAlign w:val="baseline"/>
                <w:lang w:val="en-US" w:eastAsia="zh-CN"/>
              </w:rPr>
              <w:t>百万高清</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6</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28</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监控专用硬盘</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29</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POE交换机</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千兆16口</w:t>
            </w: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台</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30</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0"/>
                <w:szCs w:val="20"/>
                <w:vertAlign w:val="baseline"/>
                <w:lang w:val="en-US" w:eastAsia="zh-CN"/>
              </w:rPr>
              <w:t>POE模块分离器</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个</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10</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31</w:t>
            </w:r>
          </w:p>
        </w:tc>
        <w:tc>
          <w:tcPr>
            <w:tcW w:w="2268" w:type="dxa"/>
            <w:vAlign w:val="center"/>
          </w:tcPr>
          <w:p>
            <w:pPr>
              <w:jc w:val="center"/>
              <w:rPr>
                <w:rFonts w:hint="eastAsia"/>
                <w:b w:val="0"/>
                <w:bCs w:val="0"/>
                <w:sz w:val="22"/>
                <w:szCs w:val="22"/>
                <w:vertAlign w:val="baseline"/>
                <w:lang w:val="en-US" w:eastAsia="zh-CN"/>
              </w:rPr>
            </w:pPr>
            <w:r>
              <w:rPr>
                <w:rFonts w:hint="eastAsia"/>
                <w:b w:val="0"/>
                <w:bCs w:val="0"/>
                <w:sz w:val="20"/>
                <w:szCs w:val="20"/>
                <w:vertAlign w:val="baseline"/>
                <w:lang w:val="en-US" w:eastAsia="zh-CN"/>
              </w:rPr>
              <w:t>数字硬盘录像机</w:t>
            </w:r>
          </w:p>
        </w:tc>
        <w:tc>
          <w:tcPr>
            <w:tcW w:w="909" w:type="dxa"/>
            <w:vAlign w:val="top"/>
          </w:tcPr>
          <w:p>
            <w:pPr>
              <w:jc w:val="center"/>
              <w:rPr>
                <w:rFonts w:hint="eastAsia"/>
                <w:b w:val="0"/>
                <w:bCs w:val="0"/>
                <w:sz w:val="22"/>
                <w:szCs w:val="22"/>
                <w:vertAlign w:val="baseline"/>
                <w:lang w:val="en-US" w:eastAsia="zh-CN"/>
              </w:rPr>
            </w:pPr>
          </w:p>
        </w:tc>
        <w:tc>
          <w:tcPr>
            <w:tcW w:w="1800" w:type="dxa"/>
            <w:vAlign w:val="center"/>
          </w:tcPr>
          <w:p>
            <w:pPr>
              <w:jc w:val="center"/>
              <w:rPr>
                <w:rFonts w:hint="eastAsia"/>
                <w:b w:val="0"/>
                <w:bCs w:val="0"/>
                <w:sz w:val="22"/>
                <w:szCs w:val="22"/>
                <w:vertAlign w:val="baseline"/>
                <w:lang w:val="en-US" w:eastAsia="zh-CN"/>
              </w:rPr>
            </w:pPr>
          </w:p>
        </w:tc>
        <w:tc>
          <w:tcPr>
            <w:tcW w:w="865" w:type="dxa"/>
            <w:vAlign w:val="top"/>
          </w:tcPr>
          <w:p>
            <w:pPr>
              <w:jc w:val="center"/>
              <w:rPr>
                <w:rFonts w:hint="eastAsia"/>
                <w:b w:val="0"/>
                <w:bCs w:val="0"/>
                <w:sz w:val="22"/>
                <w:szCs w:val="22"/>
                <w:vertAlign w:val="baseline"/>
                <w:lang w:eastAsia="zh-CN"/>
              </w:rPr>
            </w:pPr>
            <w:r>
              <w:rPr>
                <w:rFonts w:hint="eastAsia"/>
                <w:b w:val="0"/>
                <w:bCs w:val="0"/>
                <w:sz w:val="22"/>
                <w:szCs w:val="22"/>
                <w:vertAlign w:val="baseline"/>
                <w:lang w:eastAsia="zh-CN"/>
              </w:rPr>
              <w:t>套</w:t>
            </w:r>
          </w:p>
        </w:tc>
        <w:tc>
          <w:tcPr>
            <w:tcW w:w="1111" w:type="dxa"/>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1</w:t>
            </w:r>
          </w:p>
        </w:tc>
        <w:tc>
          <w:tcPr>
            <w:tcW w:w="989" w:type="dxa"/>
            <w:vAlign w:val="center"/>
          </w:tcPr>
          <w:p>
            <w:pPr>
              <w:jc w:val="center"/>
              <w:rPr>
                <w:rFonts w:hint="eastAsia"/>
                <w:b w:val="0"/>
                <w:bCs w:val="0"/>
                <w:sz w:val="22"/>
                <w:szCs w:val="22"/>
                <w:vertAlign w:val="baseline"/>
                <w:lang w:val="en-US" w:eastAsia="zh-CN"/>
              </w:rPr>
            </w:pPr>
          </w:p>
        </w:tc>
        <w:tc>
          <w:tcPr>
            <w:tcW w:w="935" w:type="dxa"/>
            <w:vAlign w:val="center"/>
          </w:tcPr>
          <w:p>
            <w:pPr>
              <w:jc w:val="center"/>
              <w:rPr>
                <w:rFonts w:hint="eastAsia"/>
                <w:b w:val="0"/>
                <w:bCs w:val="0"/>
                <w:sz w:val="22"/>
                <w:szCs w:val="22"/>
                <w:vertAlign w:val="baseline"/>
                <w:lang w:val="en-US" w:eastAsia="zh-CN"/>
              </w:rPr>
            </w:pPr>
          </w:p>
        </w:tc>
        <w:tc>
          <w:tcPr>
            <w:tcW w:w="1041" w:type="dxa"/>
            <w:vAlign w:val="top"/>
          </w:tcPr>
          <w:p>
            <w:pPr>
              <w:jc w:val="center"/>
              <w:rPr>
                <w:rFonts w:hint="eastAsia"/>
                <w:b w:val="0"/>
                <w:bCs w:val="0"/>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5" w:type="dxa"/>
            <w:gridSpan w:val="7"/>
            <w:vAlign w:val="top"/>
          </w:tcPr>
          <w:p>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合计</w:t>
            </w:r>
          </w:p>
        </w:tc>
        <w:tc>
          <w:tcPr>
            <w:tcW w:w="1976" w:type="dxa"/>
            <w:gridSpan w:val="2"/>
            <w:vAlign w:val="center"/>
          </w:tcPr>
          <w:p>
            <w:pPr>
              <w:jc w:val="center"/>
              <w:rPr>
                <w:rFonts w:hint="eastAsia"/>
                <w:b/>
                <w:bCs/>
                <w:sz w:val="22"/>
                <w:szCs w:val="22"/>
                <w:vertAlign w:val="baseline"/>
                <w:lang w:eastAsia="zh-CN"/>
              </w:rPr>
            </w:pPr>
          </w:p>
        </w:tc>
      </w:tr>
    </w:tbl>
    <w:p>
      <w:pPr>
        <w:jc w:val="left"/>
        <w:rPr>
          <w:rFonts w:hint="eastAsia"/>
          <w:b w:val="0"/>
          <w:bCs w:val="0"/>
          <w:sz w:val="24"/>
          <w:szCs w:val="40"/>
          <w:lang w:eastAsia="zh-CN"/>
        </w:rPr>
      </w:pPr>
    </w:p>
    <w:p>
      <w:pPr>
        <w:jc w:val="left"/>
        <w:rPr>
          <w:rFonts w:hint="eastAsia"/>
          <w:b w:val="0"/>
          <w:bCs w:val="0"/>
          <w:sz w:val="24"/>
          <w:szCs w:val="40"/>
          <w:lang w:eastAsia="zh-CN"/>
        </w:rPr>
      </w:pPr>
      <w:r>
        <w:rPr>
          <w:rFonts w:hint="eastAsia"/>
          <w:b w:val="0"/>
          <w:bCs w:val="0"/>
          <w:sz w:val="24"/>
          <w:szCs w:val="40"/>
          <w:lang w:eastAsia="zh-CN"/>
        </w:rPr>
        <w:t>供应商名称（公章）</w:t>
      </w:r>
    </w:p>
    <w:p>
      <w:pPr>
        <w:jc w:val="left"/>
        <w:rPr>
          <w:rFonts w:hint="eastAsia"/>
          <w:b w:val="0"/>
          <w:bCs w:val="0"/>
          <w:sz w:val="24"/>
          <w:szCs w:val="40"/>
          <w:lang w:eastAsia="zh-CN"/>
        </w:rPr>
      </w:pPr>
      <w:r>
        <w:rPr>
          <w:rFonts w:hint="eastAsia"/>
          <w:b w:val="0"/>
          <w:bCs w:val="0"/>
          <w:sz w:val="24"/>
          <w:szCs w:val="40"/>
          <w:lang w:eastAsia="zh-CN"/>
        </w:rPr>
        <w:t>供应商代表（签字）：</w:t>
      </w:r>
    </w:p>
    <w:p>
      <w:pPr>
        <w:jc w:val="right"/>
        <w:rPr>
          <w:rFonts w:hint="eastAsia" w:ascii="仿宋" w:hAnsi="仿宋" w:eastAsia="仿宋" w:cs="仿宋"/>
          <w:i w:val="0"/>
          <w:caps w:val="0"/>
          <w:color w:val="000000" w:themeColor="text1"/>
          <w:spacing w:val="0"/>
          <w:sz w:val="20"/>
          <w:szCs w:val="20"/>
          <w:u w:val="none"/>
          <w:shd w:val="clear" w:fill="FFFFFF"/>
          <w:lang w:eastAsia="zh-CN"/>
          <w14:textFill>
            <w14:solidFill>
              <w14:schemeClr w14:val="tx1"/>
            </w14:solidFill>
          </w14:textFill>
        </w:rPr>
      </w:pPr>
      <w:r>
        <w:rPr>
          <w:rFonts w:hint="eastAsia"/>
          <w:b w:val="0"/>
          <w:bCs w:val="0"/>
          <w:sz w:val="24"/>
          <w:szCs w:val="40"/>
          <w:lang w:eastAsia="zh-CN"/>
        </w:rPr>
        <w:t>日期：</w:t>
      </w:r>
      <w:r>
        <w:rPr>
          <w:rFonts w:hint="eastAsia"/>
          <w:b w:val="0"/>
          <w:bCs w:val="0"/>
          <w:sz w:val="24"/>
          <w:szCs w:val="4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67025"/>
    <w:rsid w:val="04217CA1"/>
    <w:rsid w:val="068E204F"/>
    <w:rsid w:val="100556BB"/>
    <w:rsid w:val="10A043FB"/>
    <w:rsid w:val="15701423"/>
    <w:rsid w:val="229955B7"/>
    <w:rsid w:val="31C878AC"/>
    <w:rsid w:val="37A67025"/>
    <w:rsid w:val="3D931991"/>
    <w:rsid w:val="458A274D"/>
    <w:rsid w:val="472B277D"/>
    <w:rsid w:val="4F647FDA"/>
    <w:rsid w:val="4FB41027"/>
    <w:rsid w:val="4FDC255D"/>
    <w:rsid w:val="50D55752"/>
    <w:rsid w:val="5AF4131F"/>
    <w:rsid w:val="64F6688F"/>
    <w:rsid w:val="70641EAE"/>
    <w:rsid w:val="78372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2019-04-09T02:35:00Z</dcterms:created>
  <dc:creator>Administrator</dc:creator>
  <cp:lastModifiedBy>◣Derder。◥</cp:lastModifiedBy>
  <dcterms:modified xsi:type="dcterms:W3CDTF">2019-07-05T07:05:38Z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