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4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1</w:t>
      </w:r>
      <w:r>
        <w:rPr>
          <w:rFonts w:hint="eastAsia" w:ascii="黑体" w:hAnsi="黑体" w:eastAsia="黑体"/>
          <w:kern w:val="0"/>
          <w:sz w:val="32"/>
          <w:szCs w:val="32"/>
        </w:rPr>
        <w:t>:</w:t>
      </w:r>
    </w:p>
    <w:p>
      <w:pPr>
        <w:widowControl/>
        <w:autoSpaceDE w:val="0"/>
        <w:autoSpaceDN w:val="0"/>
        <w:spacing w:line="540" w:lineRule="exact"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kern w:val="0"/>
          <w:sz w:val="32"/>
          <w:szCs w:val="32"/>
        </w:rPr>
        <w:t>国家开放大学政法类专业课程思政教学设计方案模板</w:t>
      </w:r>
      <w:bookmarkEnd w:id="0"/>
    </w:p>
    <w:p>
      <w:pPr>
        <w:widowControl/>
        <w:autoSpaceDE w:val="0"/>
        <w:autoSpaceDN w:val="0"/>
        <w:spacing w:line="540" w:lineRule="exact"/>
        <w:jc w:val="center"/>
        <w:rPr>
          <w:rFonts w:ascii="Times New Roman" w:hAnsi="Times New Roman" w:eastAsia="华文中宋"/>
          <w:b/>
          <w:kern w:val="0"/>
          <w:sz w:val="32"/>
          <w:szCs w:val="32"/>
        </w:rPr>
      </w:pPr>
    </w:p>
    <w:tbl>
      <w:tblPr>
        <w:tblStyle w:val="3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76"/>
        <w:gridCol w:w="283"/>
        <w:gridCol w:w="1134"/>
        <w:gridCol w:w="284"/>
        <w:gridCol w:w="1362"/>
        <w:gridCol w:w="55"/>
        <w:gridCol w:w="1281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课程名称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课程类别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A. </w:t>
            </w:r>
            <w:r>
              <w:rPr>
                <w:rFonts w:hint="eastAsia" w:ascii="Times New Roman" w:hAnsi="Times New Roman" w:eastAsia="仿宋"/>
                <w:sz w:val="24"/>
              </w:rPr>
              <w:t>专业基础课</w:t>
            </w:r>
            <w:r>
              <w:rPr>
                <w:rFonts w:ascii="Times New Roman" w:hAnsi="Times New Roman" w:eastAsia="仿宋"/>
                <w:sz w:val="24"/>
              </w:rPr>
              <w:t xml:space="preserve">     B.</w:t>
            </w:r>
            <w:r>
              <w:rPr>
                <w:rFonts w:hint="eastAsia" w:ascii="Times New Roman" w:hAnsi="Times New Roman" w:eastAsia="仿宋"/>
                <w:sz w:val="24"/>
              </w:rPr>
              <w:t>专业课</w:t>
            </w:r>
            <w:r>
              <w:rPr>
                <w:rFonts w:ascii="Times New Roman" w:hAnsi="Times New Roman" w:eastAsia="仿宋"/>
                <w:sz w:val="24"/>
              </w:rPr>
              <w:t xml:space="preserve">   C.</w:t>
            </w:r>
            <w:r>
              <w:rPr>
                <w:rFonts w:hint="eastAsia" w:ascii="Times New Roman" w:hAnsi="Times New Roman" w:eastAsia="仿宋"/>
                <w:sz w:val="24"/>
              </w:rPr>
              <w:t>专业选修课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专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学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分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学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时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内容所属章节及知识点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小标宋简体"/>
                <w:sz w:val="24"/>
                <w:szCs w:val="24"/>
              </w:rPr>
              <w:t>授课教师情况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教师姓名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专职、兼职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单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位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职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学历及专业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联系手机号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t>Email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7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方正小标宋简体"/>
                <w:sz w:val="24"/>
                <w:szCs w:val="24"/>
              </w:rPr>
              <w:t>教学设计内容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课程介绍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说明：简要说明课程基本情况介绍及选择该课程的原因。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教学目标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说明：教学目标是指</w:t>
            </w:r>
            <w:r>
              <w:rPr>
                <w:rFonts w:ascii="Times New Roman" w:hAnsi="Times New Roman" w:eastAsia="仿宋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szCs w:val="21"/>
              </w:rPr>
              <w:t>课程思政</w:t>
            </w:r>
            <w:r>
              <w:rPr>
                <w:rFonts w:ascii="Times New Roman" w:hAnsi="Times New Roman" w:eastAsia="仿宋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szCs w:val="21"/>
              </w:rPr>
              <w:t>的教学目标，即课程的育人目标。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课程思政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教学内容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说明：围绕育人目标阐述课程中的</w:t>
            </w:r>
            <w:r>
              <w:rPr>
                <w:rFonts w:ascii="Times New Roman" w:hAnsi="Times New Roman" w:eastAsia="仿宋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szCs w:val="21"/>
              </w:rPr>
              <w:t>思政</w:t>
            </w:r>
            <w:r>
              <w:rPr>
                <w:rFonts w:ascii="Times New Roman" w:hAnsi="Times New Roman" w:eastAsia="仿宋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szCs w:val="21"/>
              </w:rPr>
              <w:t>元素，并说明与专业知识的融合。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教学方法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教学举措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说明：达到</w:t>
            </w:r>
            <w:r>
              <w:rPr>
                <w:rFonts w:ascii="Times New Roman" w:hAnsi="Times New Roman" w:eastAsia="仿宋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szCs w:val="21"/>
              </w:rPr>
              <w:t>课程思政</w:t>
            </w:r>
            <w:r>
              <w:rPr>
                <w:rFonts w:ascii="Times New Roman" w:hAnsi="Times New Roman" w:eastAsia="仿宋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szCs w:val="21"/>
              </w:rPr>
              <w:t>教学目标和教育内容要求所采取的教学方法与具体举措。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教学过程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说明：达到</w:t>
            </w:r>
            <w:r>
              <w:rPr>
                <w:rFonts w:ascii="Times New Roman" w:hAnsi="Times New Roman" w:eastAsia="仿宋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szCs w:val="21"/>
              </w:rPr>
              <w:t>课程思政</w:t>
            </w:r>
            <w:r>
              <w:rPr>
                <w:rFonts w:ascii="Times New Roman" w:hAnsi="Times New Roman" w:eastAsia="仿宋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szCs w:val="21"/>
              </w:rPr>
              <w:t>育人目标的主要教学过程描述。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教学创新与特色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说明：达到</w:t>
            </w:r>
            <w:r>
              <w:rPr>
                <w:rFonts w:ascii="Times New Roman" w:hAnsi="Times New Roman" w:eastAsia="仿宋"/>
                <w:szCs w:val="21"/>
              </w:rPr>
              <w:t>“</w:t>
            </w:r>
            <w:r>
              <w:rPr>
                <w:rFonts w:hint="eastAsia" w:ascii="Times New Roman" w:hAnsi="Times New Roman" w:eastAsia="仿宋"/>
                <w:szCs w:val="21"/>
              </w:rPr>
              <w:t>课程思政</w:t>
            </w:r>
            <w:r>
              <w:rPr>
                <w:rFonts w:ascii="Times New Roman" w:hAnsi="Times New Roman" w:eastAsia="仿宋"/>
                <w:szCs w:val="21"/>
              </w:rPr>
              <w:t>”</w:t>
            </w:r>
            <w:r>
              <w:rPr>
                <w:rFonts w:hint="eastAsia" w:ascii="Times New Roman" w:hAnsi="Times New Roman" w:eastAsia="仿宋"/>
                <w:szCs w:val="21"/>
              </w:rPr>
              <w:t>育人目标的教学设计的创新与特色部分。</w:t>
            </w: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其他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说明：需要说明的教学设计的其他内容。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96B04"/>
    <w:rsid w:val="5B1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2020-07-09T00:54:00Z</dcterms:created>
  <dc:creator>wh</dc:creator>
  <cp:lastModifiedBy>wh</cp:lastModifiedBy>
  <dcterms:modified xsi:type="dcterms:W3CDTF">2020-07-09T00:54:34Z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